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557" w:rsidRPr="009C0557" w:rsidRDefault="009C0557" w:rsidP="009C0557">
      <w:pPr>
        <w:pBdr>
          <w:bottom w:val="single" w:sz="6" w:space="11" w:color="9D9D9D"/>
        </w:pBdr>
        <w:spacing w:after="300" w:line="288" w:lineRule="atLeast"/>
        <w:textAlignment w:val="baseline"/>
        <w:outlineLvl w:val="0"/>
        <w:rPr>
          <w:rFonts w:ascii="Arial" w:eastAsia="Times New Roman" w:hAnsi="Arial" w:cs="Arial"/>
          <w:b/>
          <w:bCs/>
          <w:caps/>
          <w:color w:val="0B4275"/>
          <w:kern w:val="36"/>
          <w:sz w:val="44"/>
          <w:szCs w:val="44"/>
        </w:rPr>
      </w:pPr>
      <w:r w:rsidRPr="009C0557">
        <w:rPr>
          <w:rFonts w:ascii="Arial" w:eastAsia="Times New Roman" w:hAnsi="Arial" w:cs="Arial"/>
          <w:b/>
          <w:bCs/>
          <w:caps/>
          <w:color w:val="0B4275"/>
          <w:kern w:val="36"/>
          <w:sz w:val="44"/>
          <w:szCs w:val="44"/>
        </w:rPr>
        <w:t>MISSION</w:t>
      </w:r>
    </w:p>
    <w:p w:rsidR="009C0557" w:rsidRPr="009C0557" w:rsidRDefault="009C0557" w:rsidP="009C0557">
      <w:pPr>
        <w:spacing w:after="0" w:line="240" w:lineRule="auto"/>
        <w:textAlignment w:val="baseline"/>
        <w:rPr>
          <w:rFonts w:ascii="inherit" w:eastAsia="Times New Roman" w:hAnsi="inherit" w:cs="Arial"/>
          <w:color w:val="000000"/>
          <w:sz w:val="24"/>
          <w:szCs w:val="24"/>
          <w:bdr w:val="none" w:sz="0" w:space="0" w:color="auto" w:frame="1"/>
        </w:rPr>
      </w:pPr>
      <w:r w:rsidRPr="009C0557">
        <w:rPr>
          <w:rFonts w:ascii="inherit" w:eastAsia="Times New Roman" w:hAnsi="inherit" w:cs="Arial"/>
          <w:color w:val="000000"/>
          <w:sz w:val="24"/>
          <w:szCs w:val="24"/>
          <w:bdr w:val="none" w:sz="0" w:space="0" w:color="auto" w:frame="1"/>
        </w:rPr>
        <w:t>Promote purposeful, effective, and efficient personnel and employee relations practices for California’s 58 County Offices of Education in support of superintendents, school districts, students, staff, parents, and communities.</w:t>
      </w:r>
    </w:p>
    <w:p w:rsidR="009C0557" w:rsidRPr="009C0557" w:rsidRDefault="009C0557" w:rsidP="009C0557">
      <w:pPr>
        <w:spacing w:after="0" w:line="240" w:lineRule="auto"/>
        <w:textAlignment w:val="baseline"/>
        <w:rPr>
          <w:rFonts w:ascii="Arial" w:eastAsia="Times New Roman" w:hAnsi="Arial" w:cs="Arial"/>
          <w:color w:val="777777"/>
          <w:sz w:val="20"/>
          <w:szCs w:val="20"/>
        </w:rPr>
      </w:pPr>
    </w:p>
    <w:p w:rsidR="009C0557" w:rsidRPr="009C0557" w:rsidRDefault="009C0557" w:rsidP="009C0557">
      <w:pPr>
        <w:pBdr>
          <w:bottom w:val="single" w:sz="6" w:space="11" w:color="9D9D9D"/>
        </w:pBdr>
        <w:spacing w:after="300" w:line="288" w:lineRule="atLeast"/>
        <w:textAlignment w:val="baseline"/>
        <w:outlineLvl w:val="0"/>
        <w:rPr>
          <w:rFonts w:ascii="Arial" w:eastAsia="Times New Roman" w:hAnsi="Arial" w:cs="Arial"/>
          <w:b/>
          <w:bCs/>
          <w:caps/>
          <w:color w:val="0B4275"/>
          <w:kern w:val="36"/>
          <w:sz w:val="44"/>
          <w:szCs w:val="44"/>
        </w:rPr>
      </w:pPr>
      <w:r w:rsidRPr="009C0557">
        <w:rPr>
          <w:rFonts w:ascii="Arial" w:eastAsia="Times New Roman" w:hAnsi="Arial" w:cs="Arial"/>
          <w:b/>
          <w:bCs/>
          <w:caps/>
          <w:color w:val="0B4275"/>
          <w:kern w:val="36"/>
          <w:sz w:val="44"/>
          <w:szCs w:val="44"/>
        </w:rPr>
        <w:t>CORE PURPOSE</w:t>
      </w:r>
    </w:p>
    <w:p w:rsidR="009C0557" w:rsidRPr="005B2FDA" w:rsidRDefault="009C0557" w:rsidP="009C0557">
      <w:pPr>
        <w:numPr>
          <w:ilvl w:val="0"/>
          <w:numId w:val="1"/>
        </w:numPr>
        <w:spacing w:after="0" w:line="240" w:lineRule="auto"/>
        <w:ind w:left="300"/>
        <w:textAlignment w:val="baseline"/>
        <w:rPr>
          <w:rFonts w:ascii="inherit" w:eastAsia="Times New Roman" w:hAnsi="inherit" w:cs="Arial"/>
          <w:color w:val="777777"/>
          <w:sz w:val="24"/>
          <w:szCs w:val="24"/>
        </w:rPr>
      </w:pPr>
      <w:r w:rsidRPr="009C0557">
        <w:rPr>
          <w:rFonts w:ascii="inherit" w:eastAsia="Times New Roman" w:hAnsi="inherit" w:cs="Arial"/>
          <w:color w:val="000000"/>
          <w:sz w:val="24"/>
          <w:szCs w:val="24"/>
          <w:bdr w:val="none" w:sz="0" w:space="0" w:color="auto" w:frame="1"/>
        </w:rPr>
        <w:t>Provide leadership, guidance, and support for effective, efficient, and meaningful personnel and employee relations programs for all California County Offices of Education (COE) and school districts;</w:t>
      </w:r>
    </w:p>
    <w:p w:rsidR="005B2FDA" w:rsidRPr="00581BC7" w:rsidRDefault="009C0557" w:rsidP="00581BC7">
      <w:pPr>
        <w:numPr>
          <w:ilvl w:val="0"/>
          <w:numId w:val="1"/>
        </w:numPr>
        <w:spacing w:after="0" w:line="240" w:lineRule="auto"/>
        <w:ind w:left="300"/>
        <w:textAlignment w:val="baseline"/>
        <w:rPr>
          <w:rFonts w:ascii="inherit" w:eastAsia="Times New Roman" w:hAnsi="inherit" w:cs="Arial"/>
          <w:color w:val="777777"/>
          <w:sz w:val="24"/>
          <w:szCs w:val="24"/>
        </w:rPr>
      </w:pPr>
      <w:r w:rsidRPr="009C0557">
        <w:rPr>
          <w:rFonts w:ascii="inherit" w:eastAsia="Times New Roman" w:hAnsi="inherit" w:cs="Arial"/>
          <w:color w:val="000000"/>
          <w:sz w:val="24"/>
          <w:szCs w:val="24"/>
          <w:bdr w:val="none" w:sz="0" w:space="0" w:color="auto" w:frame="1"/>
        </w:rPr>
        <w:t>Provide professional enhancement for County Office Administrators of Personnel and Employee Relations and their staff;</w:t>
      </w:r>
    </w:p>
    <w:p w:rsidR="005B2FDA" w:rsidRPr="00581BC7" w:rsidRDefault="009C0557" w:rsidP="00581BC7">
      <w:pPr>
        <w:numPr>
          <w:ilvl w:val="0"/>
          <w:numId w:val="1"/>
        </w:numPr>
        <w:spacing w:after="0" w:line="240" w:lineRule="auto"/>
        <w:ind w:left="300"/>
        <w:textAlignment w:val="baseline"/>
        <w:rPr>
          <w:rFonts w:ascii="inherit" w:eastAsia="Times New Roman" w:hAnsi="inherit" w:cs="Arial"/>
          <w:color w:val="777777"/>
          <w:sz w:val="24"/>
          <w:szCs w:val="24"/>
        </w:rPr>
      </w:pPr>
      <w:r w:rsidRPr="009C0557">
        <w:rPr>
          <w:rFonts w:ascii="inherit" w:eastAsia="Times New Roman" w:hAnsi="inherit" w:cs="Arial"/>
          <w:color w:val="000000"/>
          <w:sz w:val="24"/>
          <w:szCs w:val="24"/>
          <w:bdr w:val="none" w:sz="0" w:space="0" w:color="auto" w:frame="1"/>
        </w:rPr>
        <w:t>Facilitate the linkage between the Calif</w:t>
      </w:r>
      <w:r w:rsidR="000E39D8">
        <w:rPr>
          <w:rFonts w:ascii="inherit" w:eastAsia="Times New Roman" w:hAnsi="inherit" w:cs="Arial"/>
          <w:color w:val="000000"/>
          <w:sz w:val="24"/>
          <w:szCs w:val="24"/>
          <w:bdr w:val="none" w:sz="0" w:space="0" w:color="auto" w:frame="1"/>
        </w:rPr>
        <w:t>ornia Department of Education (CDE</w:t>
      </w:r>
      <w:r w:rsidRPr="009C0557">
        <w:rPr>
          <w:rFonts w:ascii="inherit" w:eastAsia="Times New Roman" w:hAnsi="inherit" w:cs="Arial"/>
          <w:color w:val="000000"/>
          <w:sz w:val="24"/>
          <w:szCs w:val="24"/>
          <w:bdr w:val="none" w:sz="0" w:space="0" w:color="auto" w:frame="1"/>
        </w:rPr>
        <w:t>), Commis</w:t>
      </w:r>
      <w:r w:rsidR="000E39D8">
        <w:rPr>
          <w:rFonts w:ascii="inherit" w:eastAsia="Times New Roman" w:hAnsi="inherit" w:cs="Arial"/>
          <w:color w:val="000000"/>
          <w:sz w:val="24"/>
          <w:szCs w:val="24"/>
          <w:bdr w:val="none" w:sz="0" w:space="0" w:color="auto" w:frame="1"/>
        </w:rPr>
        <w:t>sion on Teacher Credentialing (CTC</w:t>
      </w:r>
      <w:r w:rsidRPr="009C0557">
        <w:rPr>
          <w:rFonts w:ascii="inherit" w:eastAsia="Times New Roman" w:hAnsi="inherit" w:cs="Arial"/>
          <w:color w:val="000000"/>
          <w:sz w:val="24"/>
          <w:szCs w:val="24"/>
          <w:bdr w:val="none" w:sz="0" w:space="0" w:color="auto" w:frame="1"/>
        </w:rPr>
        <w:t>), Cal</w:t>
      </w:r>
      <w:r w:rsidR="000E39D8">
        <w:rPr>
          <w:rFonts w:ascii="inherit" w:eastAsia="Times New Roman" w:hAnsi="inherit" w:cs="Arial"/>
          <w:color w:val="000000"/>
          <w:sz w:val="24"/>
          <w:szCs w:val="24"/>
          <w:bdr w:val="none" w:sz="0" w:space="0" w:color="auto" w:frame="1"/>
        </w:rPr>
        <w:t>ifornia Department of Justice (DOJ</w:t>
      </w:r>
      <w:r w:rsidRPr="009C0557">
        <w:rPr>
          <w:rFonts w:ascii="inherit" w:eastAsia="Times New Roman" w:hAnsi="inherit" w:cs="Arial"/>
          <w:color w:val="000000"/>
          <w:sz w:val="24"/>
          <w:szCs w:val="24"/>
          <w:bdr w:val="none" w:sz="0" w:space="0" w:color="auto" w:frame="1"/>
        </w:rPr>
        <w:t xml:space="preserve">), </w:t>
      </w:r>
      <w:proofErr w:type="spellStart"/>
      <w:r w:rsidR="00581BC7">
        <w:rPr>
          <w:rFonts w:ascii="inherit" w:eastAsia="Times New Roman" w:hAnsi="inherit" w:cs="Arial"/>
          <w:color w:val="000000"/>
          <w:sz w:val="24"/>
          <w:szCs w:val="24"/>
          <w:bdr w:val="none" w:sz="0" w:space="0" w:color="auto" w:frame="1"/>
        </w:rPr>
        <w:t>Edjoin</w:t>
      </w:r>
      <w:proofErr w:type="spellEnd"/>
      <w:r w:rsidR="00581BC7">
        <w:rPr>
          <w:rFonts w:ascii="inherit" w:eastAsia="Times New Roman" w:hAnsi="inherit" w:cs="Arial"/>
          <w:color w:val="000000"/>
          <w:sz w:val="24"/>
          <w:szCs w:val="24"/>
          <w:bdr w:val="none" w:sz="0" w:space="0" w:color="auto" w:frame="1"/>
        </w:rPr>
        <w:t xml:space="preserve">, </w:t>
      </w:r>
      <w:r w:rsidR="000E39D8">
        <w:rPr>
          <w:rFonts w:ascii="inherit" w:eastAsia="Times New Roman" w:hAnsi="inherit" w:cs="Arial"/>
          <w:color w:val="000000"/>
          <w:sz w:val="24"/>
          <w:szCs w:val="24"/>
          <w:bdr w:val="none" w:sz="0" w:space="0" w:color="auto" w:frame="1"/>
        </w:rPr>
        <w:t>County Offices of Education</w:t>
      </w:r>
      <w:r w:rsidRPr="009C0557">
        <w:rPr>
          <w:rFonts w:ascii="inherit" w:eastAsia="Times New Roman" w:hAnsi="inherit" w:cs="Arial"/>
          <w:color w:val="000000"/>
          <w:sz w:val="24"/>
          <w:szCs w:val="24"/>
          <w:bdr w:val="none" w:sz="0" w:space="0" w:color="auto" w:frame="1"/>
        </w:rPr>
        <w:t>, and local school districts;</w:t>
      </w:r>
    </w:p>
    <w:p w:rsidR="009C0557" w:rsidRPr="005B2FDA" w:rsidRDefault="009C0557" w:rsidP="009C0557">
      <w:pPr>
        <w:numPr>
          <w:ilvl w:val="0"/>
          <w:numId w:val="1"/>
        </w:numPr>
        <w:spacing w:after="0" w:line="240" w:lineRule="auto"/>
        <w:ind w:left="300"/>
        <w:textAlignment w:val="baseline"/>
        <w:rPr>
          <w:rFonts w:ascii="inherit" w:eastAsia="Times New Roman" w:hAnsi="inherit" w:cs="Arial"/>
          <w:color w:val="777777"/>
          <w:sz w:val="24"/>
          <w:szCs w:val="24"/>
        </w:rPr>
      </w:pPr>
      <w:r w:rsidRPr="009C0557">
        <w:rPr>
          <w:rFonts w:ascii="inherit" w:eastAsia="Times New Roman" w:hAnsi="inherit" w:cs="Arial"/>
          <w:color w:val="000000"/>
          <w:sz w:val="24"/>
          <w:szCs w:val="24"/>
          <w:bdr w:val="none" w:sz="0" w:space="0" w:color="auto" w:frame="1"/>
        </w:rPr>
        <w:t>Actively participate as a major stakeholder of CTC by providing input through various means to influence policy and regulations related to credentials;</w:t>
      </w:r>
    </w:p>
    <w:p w:rsidR="009C0557" w:rsidRPr="005B2FDA" w:rsidRDefault="009C0557" w:rsidP="009C0557">
      <w:pPr>
        <w:numPr>
          <w:ilvl w:val="0"/>
          <w:numId w:val="1"/>
        </w:numPr>
        <w:spacing w:after="0" w:line="240" w:lineRule="auto"/>
        <w:ind w:left="300"/>
        <w:textAlignment w:val="baseline"/>
        <w:rPr>
          <w:rFonts w:ascii="inherit" w:eastAsia="Times New Roman" w:hAnsi="inherit" w:cs="Arial"/>
          <w:color w:val="777777"/>
          <w:sz w:val="24"/>
          <w:szCs w:val="24"/>
        </w:rPr>
      </w:pPr>
      <w:r w:rsidRPr="009C0557">
        <w:rPr>
          <w:rFonts w:ascii="inherit" w:eastAsia="Times New Roman" w:hAnsi="inherit" w:cs="Arial"/>
          <w:color w:val="000000"/>
          <w:sz w:val="24"/>
          <w:szCs w:val="24"/>
          <w:bdr w:val="none" w:sz="0" w:space="0" w:color="auto" w:frame="1"/>
        </w:rPr>
        <w:t>Provide a forum for deliberation about personnel and employee relation</w:t>
      </w:r>
      <w:r w:rsidR="00AD504D">
        <w:rPr>
          <w:rFonts w:ascii="inherit" w:eastAsia="Times New Roman" w:hAnsi="inherit" w:cs="Arial"/>
          <w:color w:val="000000"/>
          <w:sz w:val="24"/>
          <w:szCs w:val="24"/>
          <w:bdr w:val="none" w:sz="0" w:space="0" w:color="auto" w:frame="1"/>
        </w:rPr>
        <w:t xml:space="preserve">s legislation and/or establish </w:t>
      </w:r>
      <w:r w:rsidR="00516AD7">
        <w:rPr>
          <w:rFonts w:ascii="inherit" w:eastAsia="Times New Roman" w:hAnsi="inherit" w:cs="Arial"/>
          <w:color w:val="000000"/>
          <w:sz w:val="24"/>
          <w:szCs w:val="24"/>
          <w:bdr w:val="none" w:sz="0" w:space="0" w:color="auto" w:frame="1"/>
        </w:rPr>
        <w:t>C</w:t>
      </w:r>
      <w:r w:rsidRPr="009C0557">
        <w:rPr>
          <w:rFonts w:ascii="inherit" w:eastAsia="Times New Roman" w:hAnsi="inherit" w:cs="Arial"/>
          <w:color w:val="000000"/>
          <w:sz w:val="24"/>
          <w:szCs w:val="24"/>
          <w:bdr w:val="none" w:sz="0" w:space="0" w:color="auto" w:frame="1"/>
        </w:rPr>
        <w:t>ommittee positions on issues and concerns related to personnel and employee relations; and</w:t>
      </w:r>
    </w:p>
    <w:p w:rsidR="00B951C1" w:rsidRPr="00581BC7" w:rsidRDefault="009C0557" w:rsidP="00B951C1">
      <w:pPr>
        <w:numPr>
          <w:ilvl w:val="0"/>
          <w:numId w:val="1"/>
        </w:numPr>
        <w:spacing w:after="0" w:line="240" w:lineRule="auto"/>
        <w:ind w:left="300"/>
        <w:textAlignment w:val="baseline"/>
        <w:rPr>
          <w:rFonts w:ascii="inherit" w:eastAsia="Times New Roman" w:hAnsi="inherit" w:cs="Arial"/>
          <w:sz w:val="20"/>
          <w:szCs w:val="20"/>
        </w:rPr>
      </w:pPr>
      <w:r w:rsidRPr="009C0557">
        <w:rPr>
          <w:rFonts w:ascii="inherit" w:eastAsia="Times New Roman" w:hAnsi="inherit" w:cs="Arial"/>
          <w:color w:val="000000"/>
          <w:sz w:val="24"/>
          <w:szCs w:val="24"/>
          <w:bdr w:val="none" w:sz="0" w:space="0" w:color="auto" w:frame="1"/>
        </w:rPr>
        <w:t>Encourage communication through regular attendance and active participation of all</w:t>
      </w:r>
      <w:r w:rsidR="00B951C1">
        <w:rPr>
          <w:rFonts w:ascii="inherit" w:eastAsia="Times New Roman" w:hAnsi="inherit" w:cs="Arial"/>
          <w:color w:val="000000"/>
          <w:sz w:val="24"/>
          <w:szCs w:val="24"/>
          <w:bdr w:val="none" w:sz="0" w:space="0" w:color="auto" w:frame="1"/>
        </w:rPr>
        <w:t xml:space="preserve"> </w:t>
      </w:r>
      <w:r w:rsidR="00B951C1" w:rsidRPr="00581BC7">
        <w:rPr>
          <w:rFonts w:ascii="inherit" w:eastAsia="Times New Roman" w:hAnsi="inherit" w:cs="Arial"/>
          <w:sz w:val="24"/>
          <w:szCs w:val="24"/>
          <w:bdr w:val="none" w:sz="0" w:space="0" w:color="auto" w:frame="1"/>
        </w:rPr>
        <w:t>members</w:t>
      </w:r>
      <w:r w:rsidRPr="00581BC7">
        <w:rPr>
          <w:rFonts w:ascii="inherit" w:eastAsia="Times New Roman" w:hAnsi="inherit" w:cs="Arial"/>
          <w:sz w:val="24"/>
          <w:szCs w:val="24"/>
          <w:bdr w:val="none" w:sz="0" w:space="0" w:color="auto" w:frame="1"/>
        </w:rPr>
        <w:t>.</w:t>
      </w:r>
    </w:p>
    <w:p w:rsidR="009C0557" w:rsidRPr="009C0557" w:rsidRDefault="009C0557" w:rsidP="009C0557">
      <w:pPr>
        <w:spacing w:after="0" w:line="240" w:lineRule="auto"/>
        <w:ind w:left="300"/>
        <w:textAlignment w:val="baseline"/>
        <w:rPr>
          <w:rFonts w:ascii="inherit" w:eastAsia="Times New Roman" w:hAnsi="inherit" w:cs="Arial"/>
          <w:color w:val="777777"/>
          <w:sz w:val="20"/>
          <w:szCs w:val="20"/>
        </w:rPr>
      </w:pPr>
    </w:p>
    <w:p w:rsidR="009C0557" w:rsidRPr="009C0557" w:rsidRDefault="009C0557" w:rsidP="00AD504D">
      <w:pPr>
        <w:pBdr>
          <w:bottom w:val="single" w:sz="6" w:space="11" w:color="9D9D9D"/>
        </w:pBdr>
        <w:tabs>
          <w:tab w:val="left" w:pos="3990"/>
        </w:tabs>
        <w:spacing w:after="300" w:line="288" w:lineRule="atLeast"/>
        <w:textAlignment w:val="baseline"/>
        <w:outlineLvl w:val="0"/>
        <w:rPr>
          <w:rFonts w:ascii="Arial" w:eastAsia="Times New Roman" w:hAnsi="Arial" w:cs="Arial"/>
          <w:b/>
          <w:bCs/>
          <w:caps/>
          <w:color w:val="0B4275"/>
          <w:kern w:val="36"/>
          <w:sz w:val="44"/>
          <w:szCs w:val="44"/>
        </w:rPr>
      </w:pPr>
      <w:r w:rsidRPr="009C0557">
        <w:rPr>
          <w:rFonts w:ascii="Arial" w:eastAsia="Times New Roman" w:hAnsi="Arial" w:cs="Arial"/>
          <w:b/>
          <w:bCs/>
          <w:caps/>
          <w:color w:val="0B4275"/>
          <w:kern w:val="36"/>
          <w:sz w:val="44"/>
          <w:szCs w:val="44"/>
        </w:rPr>
        <w:t>GOALS</w:t>
      </w:r>
      <w:r w:rsidR="00AD504D">
        <w:rPr>
          <w:rFonts w:ascii="Arial" w:eastAsia="Times New Roman" w:hAnsi="Arial" w:cs="Arial"/>
          <w:b/>
          <w:bCs/>
          <w:caps/>
          <w:color w:val="0B4275"/>
          <w:kern w:val="36"/>
          <w:sz w:val="44"/>
          <w:szCs w:val="44"/>
        </w:rPr>
        <w:tab/>
      </w:r>
    </w:p>
    <w:p w:rsidR="00B951C1" w:rsidRPr="00581BC7" w:rsidRDefault="009C0557" w:rsidP="00581BC7">
      <w:pPr>
        <w:spacing w:after="0" w:line="240" w:lineRule="auto"/>
        <w:textAlignment w:val="baseline"/>
        <w:rPr>
          <w:rFonts w:ascii="inherit" w:eastAsia="Times New Roman" w:hAnsi="inherit" w:cs="Arial"/>
          <w:sz w:val="24"/>
          <w:szCs w:val="24"/>
          <w:bdr w:val="none" w:sz="0" w:space="0" w:color="auto" w:frame="1"/>
        </w:rPr>
      </w:pPr>
      <w:r w:rsidRPr="002D6049">
        <w:rPr>
          <w:rFonts w:ascii="inherit" w:eastAsia="Times New Roman" w:hAnsi="inherit" w:cs="Arial"/>
          <w:b/>
          <w:bCs/>
          <w:color w:val="FF0000"/>
          <w:sz w:val="24"/>
          <w:szCs w:val="24"/>
          <w:bdr w:val="none" w:sz="0" w:space="0" w:color="auto" w:frame="1"/>
        </w:rPr>
        <w:t>P</w:t>
      </w:r>
      <w:r w:rsidRPr="009C0557">
        <w:rPr>
          <w:rFonts w:ascii="inherit" w:eastAsia="Times New Roman" w:hAnsi="inherit" w:cs="Arial"/>
          <w:b/>
          <w:bCs/>
          <w:color w:val="000000"/>
          <w:sz w:val="24"/>
          <w:szCs w:val="24"/>
          <w:bdr w:val="none" w:sz="0" w:space="0" w:color="auto" w:frame="1"/>
        </w:rPr>
        <w:t>rofessional Development</w:t>
      </w:r>
      <w:r w:rsidRPr="009C0557">
        <w:rPr>
          <w:rFonts w:ascii="inherit" w:eastAsia="Times New Roman" w:hAnsi="inherit" w:cs="Arial"/>
          <w:color w:val="000000"/>
          <w:sz w:val="24"/>
          <w:szCs w:val="24"/>
          <w:bdr w:val="none" w:sz="0" w:space="0" w:color="auto" w:frame="1"/>
        </w:rPr>
        <w:t xml:space="preserve">: Coordinate timely, relevant presentations by expert guest speakers for PASSCo and its Credentials Networking Sub-committee (CNS) to take place at each quarterly meeting. </w:t>
      </w:r>
    </w:p>
    <w:p w:rsidR="009C0557" w:rsidRPr="00581BC7" w:rsidRDefault="009C0557" w:rsidP="009C0557">
      <w:pPr>
        <w:spacing w:after="0" w:line="240" w:lineRule="auto"/>
        <w:textAlignment w:val="baseline"/>
        <w:rPr>
          <w:rFonts w:ascii="Arial" w:eastAsia="Times New Roman" w:hAnsi="Arial" w:cs="Arial"/>
          <w:sz w:val="24"/>
          <w:szCs w:val="24"/>
        </w:rPr>
      </w:pPr>
    </w:p>
    <w:p w:rsidR="00581BC7" w:rsidRDefault="009C0557" w:rsidP="00581BC7">
      <w:pPr>
        <w:spacing w:after="0" w:line="240" w:lineRule="auto"/>
        <w:textAlignment w:val="baseline"/>
        <w:rPr>
          <w:rFonts w:ascii="inherit" w:eastAsia="Times New Roman" w:hAnsi="inherit" w:cs="Arial"/>
          <w:color w:val="000000"/>
          <w:sz w:val="24"/>
          <w:szCs w:val="24"/>
          <w:bdr w:val="none" w:sz="0" w:space="0" w:color="auto" w:frame="1"/>
        </w:rPr>
      </w:pPr>
      <w:r w:rsidRPr="002D6049">
        <w:rPr>
          <w:rFonts w:ascii="inherit" w:eastAsia="Times New Roman" w:hAnsi="inherit" w:cs="Arial"/>
          <w:b/>
          <w:bCs/>
          <w:color w:val="FF0000"/>
          <w:sz w:val="24"/>
          <w:szCs w:val="24"/>
          <w:bdr w:val="none" w:sz="0" w:space="0" w:color="auto" w:frame="1"/>
        </w:rPr>
        <w:t>A</w:t>
      </w:r>
      <w:r w:rsidRPr="004D51D9">
        <w:rPr>
          <w:rFonts w:ascii="inherit" w:eastAsia="Times New Roman" w:hAnsi="inherit" w:cs="Arial"/>
          <w:b/>
          <w:bCs/>
          <w:sz w:val="24"/>
          <w:szCs w:val="24"/>
          <w:bdr w:val="none" w:sz="0" w:space="0" w:color="auto" w:frame="1"/>
        </w:rPr>
        <w:t>dvocate </w:t>
      </w:r>
      <w:r w:rsidR="00581BC7">
        <w:rPr>
          <w:rFonts w:ascii="inherit" w:eastAsia="Times New Roman" w:hAnsi="inherit" w:cs="Arial"/>
          <w:b/>
          <w:bCs/>
          <w:sz w:val="24"/>
          <w:szCs w:val="24"/>
          <w:bdr w:val="none" w:sz="0" w:space="0" w:color="auto" w:frame="1"/>
        </w:rPr>
        <w:t xml:space="preserve">for </w:t>
      </w:r>
      <w:r w:rsidR="00581BC7" w:rsidRPr="00581BC7">
        <w:rPr>
          <w:rFonts w:ascii="inherit" w:eastAsia="Times New Roman" w:hAnsi="inherit" w:cs="Arial"/>
          <w:b/>
          <w:bCs/>
          <w:sz w:val="24"/>
          <w:szCs w:val="24"/>
          <w:bdr w:val="none" w:sz="0" w:space="0" w:color="auto" w:frame="1"/>
        </w:rPr>
        <w:t>P</w:t>
      </w:r>
      <w:r w:rsidR="00581BC7" w:rsidRPr="00581BC7">
        <w:rPr>
          <w:rFonts w:ascii="inherit" w:eastAsia="Times New Roman" w:hAnsi="inherit" w:cs="Arial"/>
          <w:b/>
          <w:sz w:val="24"/>
          <w:szCs w:val="24"/>
          <w:bdr w:val="none" w:sz="0" w:space="0" w:color="auto" w:frame="1"/>
        </w:rPr>
        <w:t>ublic Education on Behalf of</w:t>
      </w:r>
      <w:r w:rsidRPr="00581BC7">
        <w:rPr>
          <w:rFonts w:ascii="inherit" w:eastAsia="Times New Roman" w:hAnsi="inherit" w:cs="Arial"/>
          <w:b/>
          <w:bCs/>
          <w:sz w:val="24"/>
          <w:szCs w:val="24"/>
          <w:bdr w:val="none" w:sz="0" w:space="0" w:color="auto" w:frame="1"/>
        </w:rPr>
        <w:t xml:space="preserve"> </w:t>
      </w:r>
      <w:r w:rsidRPr="004D51D9">
        <w:rPr>
          <w:rFonts w:ascii="inherit" w:eastAsia="Times New Roman" w:hAnsi="inherit" w:cs="Arial"/>
          <w:b/>
          <w:bCs/>
          <w:sz w:val="24"/>
          <w:szCs w:val="24"/>
          <w:bdr w:val="none" w:sz="0" w:space="0" w:color="auto" w:frame="1"/>
        </w:rPr>
        <w:t>CCSESA: </w:t>
      </w:r>
      <w:proofErr w:type="spellStart"/>
      <w:r w:rsidRPr="004D51D9">
        <w:rPr>
          <w:rFonts w:ascii="inherit" w:eastAsia="Times New Roman" w:hAnsi="inherit" w:cs="Arial"/>
          <w:sz w:val="24"/>
          <w:szCs w:val="24"/>
          <w:bdr w:val="none" w:sz="0" w:space="0" w:color="auto" w:frame="1"/>
        </w:rPr>
        <w:t>PASSCo</w:t>
      </w:r>
      <w:proofErr w:type="spellEnd"/>
      <w:r w:rsidRPr="004D51D9">
        <w:rPr>
          <w:rFonts w:ascii="inherit" w:eastAsia="Times New Roman" w:hAnsi="inherit" w:cs="Arial"/>
          <w:sz w:val="24"/>
          <w:szCs w:val="24"/>
          <w:bdr w:val="none" w:sz="0" w:space="0" w:color="auto" w:frame="1"/>
        </w:rPr>
        <w:t xml:space="preserve"> members will provide effective </w:t>
      </w:r>
      <w:r w:rsidRPr="009C0557">
        <w:rPr>
          <w:rFonts w:ascii="inherit" w:eastAsia="Times New Roman" w:hAnsi="inherit" w:cs="Arial"/>
          <w:color w:val="000000"/>
          <w:sz w:val="24"/>
          <w:szCs w:val="24"/>
          <w:bdr w:val="none" w:sz="0" w:space="0" w:color="auto" w:frame="1"/>
        </w:rPr>
        <w:t>and efficient human resource</w:t>
      </w:r>
      <w:r w:rsidR="00647C0A">
        <w:rPr>
          <w:rFonts w:ascii="inherit" w:eastAsia="Times New Roman" w:hAnsi="inherit" w:cs="Arial"/>
          <w:color w:val="000000"/>
          <w:sz w:val="24"/>
          <w:szCs w:val="24"/>
          <w:bdr w:val="none" w:sz="0" w:space="0" w:color="auto" w:frame="1"/>
        </w:rPr>
        <w:t>s</w:t>
      </w:r>
      <w:r w:rsidRPr="009C0557">
        <w:rPr>
          <w:rFonts w:ascii="inherit" w:eastAsia="Times New Roman" w:hAnsi="inherit" w:cs="Arial"/>
          <w:color w:val="000000"/>
          <w:sz w:val="24"/>
          <w:szCs w:val="24"/>
          <w:bdr w:val="none" w:sz="0" w:space="0" w:color="auto" w:frame="1"/>
        </w:rPr>
        <w:t xml:space="preserve"> practices that support teaching and learning for all students. </w:t>
      </w:r>
    </w:p>
    <w:p w:rsidR="009C0557" w:rsidRPr="009C0557" w:rsidRDefault="009C0557" w:rsidP="009C0557">
      <w:pPr>
        <w:spacing w:after="0" w:line="240" w:lineRule="auto"/>
        <w:textAlignment w:val="baseline"/>
        <w:rPr>
          <w:rFonts w:ascii="Arial" w:eastAsia="Times New Roman" w:hAnsi="Arial" w:cs="Arial"/>
          <w:color w:val="777777"/>
          <w:sz w:val="24"/>
          <w:szCs w:val="24"/>
        </w:rPr>
      </w:pPr>
    </w:p>
    <w:p w:rsidR="009C0557" w:rsidRDefault="009C0557" w:rsidP="009C0557">
      <w:pPr>
        <w:spacing w:after="0" w:line="240" w:lineRule="auto"/>
        <w:textAlignment w:val="baseline"/>
        <w:rPr>
          <w:rFonts w:ascii="inherit" w:eastAsia="Times New Roman" w:hAnsi="inherit" w:cs="Arial"/>
          <w:color w:val="000000"/>
          <w:sz w:val="24"/>
          <w:szCs w:val="24"/>
          <w:bdr w:val="none" w:sz="0" w:space="0" w:color="auto" w:frame="1"/>
        </w:rPr>
      </w:pPr>
      <w:r w:rsidRPr="002D6049">
        <w:rPr>
          <w:rFonts w:ascii="inherit" w:eastAsia="Times New Roman" w:hAnsi="inherit" w:cs="Arial"/>
          <w:b/>
          <w:bCs/>
          <w:color w:val="FF0000"/>
          <w:sz w:val="24"/>
          <w:szCs w:val="24"/>
          <w:bdr w:val="none" w:sz="0" w:space="0" w:color="auto" w:frame="1"/>
        </w:rPr>
        <w:t>S</w:t>
      </w:r>
      <w:r w:rsidRPr="009C0557">
        <w:rPr>
          <w:rFonts w:ascii="inherit" w:eastAsia="Times New Roman" w:hAnsi="inherit" w:cs="Arial"/>
          <w:b/>
          <w:bCs/>
          <w:color w:val="000000"/>
          <w:sz w:val="24"/>
          <w:szCs w:val="24"/>
          <w:bdr w:val="none" w:sz="0" w:space="0" w:color="auto" w:frame="1"/>
        </w:rPr>
        <w:t>erve as a Resource</w:t>
      </w:r>
      <w:r w:rsidRPr="009C0557">
        <w:rPr>
          <w:rFonts w:ascii="inherit" w:eastAsia="Times New Roman" w:hAnsi="inherit" w:cs="Arial"/>
          <w:color w:val="000000"/>
          <w:sz w:val="24"/>
          <w:szCs w:val="24"/>
          <w:bdr w:val="none" w:sz="0" w:space="0" w:color="auto" w:frame="1"/>
        </w:rPr>
        <w:t xml:space="preserve">: Support, assist, and train COE Human Resources personnel </w:t>
      </w:r>
      <w:r w:rsidR="00581BC7">
        <w:rPr>
          <w:rFonts w:ascii="inherit" w:eastAsia="Times New Roman" w:hAnsi="inherit" w:cs="Arial"/>
          <w:color w:val="000000"/>
          <w:sz w:val="24"/>
          <w:szCs w:val="24"/>
          <w:bdr w:val="none" w:sz="0" w:space="0" w:color="auto" w:frame="1"/>
        </w:rPr>
        <w:t>to strengthen the service and leadership capabilities in support of students, schools, districts and communitie</w:t>
      </w:r>
      <w:r w:rsidRPr="009C0557">
        <w:rPr>
          <w:rFonts w:ascii="inherit" w:eastAsia="Times New Roman" w:hAnsi="inherit" w:cs="Arial"/>
          <w:color w:val="000000"/>
          <w:sz w:val="24"/>
          <w:szCs w:val="24"/>
          <w:bdr w:val="none" w:sz="0" w:space="0" w:color="auto" w:frame="1"/>
        </w:rPr>
        <w:t>s.</w:t>
      </w:r>
      <w:r w:rsidR="00581BC7">
        <w:rPr>
          <w:rFonts w:ascii="inherit" w:eastAsia="Times New Roman" w:hAnsi="inherit" w:cs="Arial"/>
          <w:color w:val="000000"/>
          <w:sz w:val="24"/>
          <w:szCs w:val="24"/>
          <w:bdr w:val="none" w:sz="0" w:space="0" w:color="auto" w:frame="1"/>
        </w:rPr>
        <w:t xml:space="preserve">  Members will actively engage in one of the five action groups to develop a digital resourc</w:t>
      </w:r>
      <w:r w:rsidR="00A90F27">
        <w:rPr>
          <w:rFonts w:ascii="inherit" w:eastAsia="Times New Roman" w:hAnsi="inherit" w:cs="Arial"/>
          <w:color w:val="000000"/>
          <w:sz w:val="24"/>
          <w:szCs w:val="24"/>
          <w:bdr w:val="none" w:sz="0" w:space="0" w:color="auto" w:frame="1"/>
        </w:rPr>
        <w:t>e</w:t>
      </w:r>
      <w:r w:rsidR="00581BC7">
        <w:rPr>
          <w:rFonts w:ascii="inherit" w:eastAsia="Times New Roman" w:hAnsi="inherit" w:cs="Arial"/>
          <w:color w:val="000000"/>
          <w:sz w:val="24"/>
          <w:szCs w:val="24"/>
          <w:bdr w:val="none" w:sz="0" w:space="0" w:color="auto" w:frame="1"/>
        </w:rPr>
        <w:t xml:space="preserve"> for human resource</w:t>
      </w:r>
      <w:r w:rsidR="00647C0A">
        <w:rPr>
          <w:rFonts w:ascii="inherit" w:eastAsia="Times New Roman" w:hAnsi="inherit" w:cs="Arial"/>
          <w:color w:val="000000"/>
          <w:sz w:val="24"/>
          <w:szCs w:val="24"/>
          <w:bdr w:val="none" w:sz="0" w:space="0" w:color="auto" w:frame="1"/>
        </w:rPr>
        <w:t>s</w:t>
      </w:r>
      <w:r w:rsidR="00581BC7">
        <w:rPr>
          <w:rFonts w:ascii="inherit" w:eastAsia="Times New Roman" w:hAnsi="inherit" w:cs="Arial"/>
          <w:color w:val="000000"/>
          <w:sz w:val="24"/>
          <w:szCs w:val="24"/>
          <w:bdr w:val="none" w:sz="0" w:space="0" w:color="auto" w:frame="1"/>
        </w:rPr>
        <w:t xml:space="preserve"> professionals in the area</w:t>
      </w:r>
      <w:r w:rsidR="00A90F27">
        <w:rPr>
          <w:rFonts w:ascii="inherit" w:eastAsia="Times New Roman" w:hAnsi="inherit" w:cs="Arial"/>
          <w:color w:val="000000"/>
          <w:sz w:val="24"/>
          <w:szCs w:val="24"/>
          <w:bdr w:val="none" w:sz="0" w:space="0" w:color="auto" w:frame="1"/>
        </w:rPr>
        <w:t>s</w:t>
      </w:r>
      <w:r w:rsidR="00581BC7">
        <w:rPr>
          <w:rFonts w:ascii="inherit" w:eastAsia="Times New Roman" w:hAnsi="inherit" w:cs="Arial"/>
          <w:color w:val="000000"/>
          <w:sz w:val="24"/>
          <w:szCs w:val="24"/>
          <w:bdr w:val="none" w:sz="0" w:space="0" w:color="auto" w:frame="1"/>
        </w:rPr>
        <w:t xml:space="preserve"> of: </w:t>
      </w:r>
    </w:p>
    <w:p w:rsidR="00DF4C0A" w:rsidRDefault="00DF4C0A" w:rsidP="009C0557">
      <w:pPr>
        <w:spacing w:after="0" w:line="240" w:lineRule="auto"/>
        <w:textAlignment w:val="baseline"/>
        <w:rPr>
          <w:rFonts w:ascii="inherit" w:eastAsia="Times New Roman" w:hAnsi="inherit" w:cs="Arial"/>
          <w:color w:val="000000"/>
          <w:sz w:val="24"/>
          <w:szCs w:val="24"/>
          <w:bdr w:val="none" w:sz="0" w:space="0" w:color="auto" w:frame="1"/>
        </w:rPr>
      </w:pPr>
      <w:bookmarkStart w:id="0" w:name="_GoBack"/>
      <w:bookmarkEnd w:id="0"/>
    </w:p>
    <w:p w:rsidR="002D6049" w:rsidRDefault="00BF5C10" w:rsidP="002D6049">
      <w:pPr>
        <w:pStyle w:val="ListParagraph"/>
        <w:numPr>
          <w:ilvl w:val="0"/>
          <w:numId w:val="5"/>
        </w:numPr>
        <w:spacing w:after="0" w:line="240" w:lineRule="auto"/>
        <w:textAlignment w:val="baseline"/>
        <w:rPr>
          <w:rFonts w:ascii="inherit" w:eastAsia="Times New Roman" w:hAnsi="inherit" w:cs="Arial"/>
          <w:sz w:val="24"/>
          <w:szCs w:val="24"/>
          <w:bdr w:val="none" w:sz="0" w:space="0" w:color="auto" w:frame="1"/>
        </w:rPr>
      </w:pPr>
      <w:r>
        <w:rPr>
          <w:rFonts w:ascii="inherit" w:eastAsia="Times New Roman" w:hAnsi="inherit" w:cs="Arial"/>
          <w:sz w:val="24"/>
          <w:szCs w:val="24"/>
          <w:bdr w:val="none" w:sz="0" w:space="0" w:color="auto" w:frame="1"/>
        </w:rPr>
        <w:t>Best Practices in Hiring</w:t>
      </w:r>
    </w:p>
    <w:p w:rsidR="002D6049" w:rsidRDefault="00BF5C10" w:rsidP="002D6049">
      <w:pPr>
        <w:pStyle w:val="ListParagraph"/>
        <w:numPr>
          <w:ilvl w:val="0"/>
          <w:numId w:val="5"/>
        </w:numPr>
        <w:spacing w:after="0" w:line="240" w:lineRule="auto"/>
        <w:textAlignment w:val="baseline"/>
        <w:rPr>
          <w:rFonts w:ascii="inherit" w:eastAsia="Times New Roman" w:hAnsi="inherit" w:cs="Arial"/>
          <w:sz w:val="24"/>
          <w:szCs w:val="24"/>
          <w:bdr w:val="none" w:sz="0" w:space="0" w:color="auto" w:frame="1"/>
        </w:rPr>
      </w:pPr>
      <w:r>
        <w:rPr>
          <w:rFonts w:ascii="inherit" w:eastAsia="Times New Roman" w:hAnsi="inherit" w:cs="Arial"/>
          <w:sz w:val="24"/>
          <w:szCs w:val="24"/>
          <w:bdr w:val="none" w:sz="0" w:space="0" w:color="auto" w:frame="1"/>
        </w:rPr>
        <w:t>Employee Performance</w:t>
      </w:r>
    </w:p>
    <w:p w:rsidR="002D6049" w:rsidRDefault="00BF5C10" w:rsidP="002D6049">
      <w:pPr>
        <w:pStyle w:val="ListParagraph"/>
        <w:numPr>
          <w:ilvl w:val="0"/>
          <w:numId w:val="5"/>
        </w:numPr>
        <w:spacing w:after="0" w:line="240" w:lineRule="auto"/>
        <w:textAlignment w:val="baseline"/>
        <w:rPr>
          <w:rFonts w:ascii="inherit" w:eastAsia="Times New Roman" w:hAnsi="inherit" w:cs="Arial"/>
          <w:sz w:val="24"/>
          <w:szCs w:val="24"/>
          <w:bdr w:val="none" w:sz="0" w:space="0" w:color="auto" w:frame="1"/>
        </w:rPr>
      </w:pPr>
      <w:r>
        <w:rPr>
          <w:rFonts w:ascii="inherit" w:eastAsia="Times New Roman" w:hAnsi="inherit" w:cs="Arial"/>
          <w:sz w:val="24"/>
          <w:szCs w:val="24"/>
          <w:bdr w:val="none" w:sz="0" w:space="0" w:color="auto" w:frame="1"/>
        </w:rPr>
        <w:lastRenderedPageBreak/>
        <w:t>Negotiations</w:t>
      </w:r>
    </w:p>
    <w:p w:rsidR="00581BC7" w:rsidRPr="00A90F27" w:rsidRDefault="00BF5C10" w:rsidP="00DD00FF">
      <w:pPr>
        <w:pStyle w:val="ListParagraph"/>
        <w:numPr>
          <w:ilvl w:val="0"/>
          <w:numId w:val="5"/>
        </w:numPr>
        <w:spacing w:after="0" w:line="240" w:lineRule="auto"/>
        <w:textAlignment w:val="baseline"/>
        <w:rPr>
          <w:rFonts w:ascii="inherit" w:eastAsia="Times New Roman" w:hAnsi="inherit" w:cs="Arial"/>
          <w:sz w:val="24"/>
          <w:szCs w:val="24"/>
          <w:bdr w:val="none" w:sz="0" w:space="0" w:color="auto" w:frame="1"/>
        </w:rPr>
      </w:pPr>
      <w:r>
        <w:rPr>
          <w:rFonts w:ascii="inherit" w:eastAsia="Times New Roman" w:hAnsi="inherit" w:cs="Arial"/>
          <w:sz w:val="24"/>
          <w:szCs w:val="24"/>
          <w:bdr w:val="none" w:sz="0" w:space="0" w:color="auto" w:frame="1"/>
        </w:rPr>
        <w:t>Merit System and Classified Employment</w:t>
      </w:r>
    </w:p>
    <w:p w:rsidR="002D6049" w:rsidRPr="00A90F27" w:rsidRDefault="00BF5C10" w:rsidP="002D6049">
      <w:pPr>
        <w:pStyle w:val="ListParagraph"/>
        <w:numPr>
          <w:ilvl w:val="0"/>
          <w:numId w:val="5"/>
        </w:numPr>
        <w:spacing w:after="0" w:line="240" w:lineRule="auto"/>
        <w:textAlignment w:val="baseline"/>
        <w:rPr>
          <w:rFonts w:ascii="inherit" w:eastAsia="Times New Roman" w:hAnsi="inherit" w:cs="Arial"/>
          <w:sz w:val="24"/>
          <w:szCs w:val="24"/>
          <w:bdr w:val="none" w:sz="0" w:space="0" w:color="auto" w:frame="1"/>
        </w:rPr>
      </w:pPr>
      <w:r>
        <w:rPr>
          <w:rFonts w:ascii="inherit" w:eastAsia="Times New Roman" w:hAnsi="inherit" w:cs="Arial"/>
          <w:sz w:val="24"/>
          <w:szCs w:val="24"/>
          <w:bdr w:val="none" w:sz="0" w:space="0" w:color="auto" w:frame="1"/>
        </w:rPr>
        <w:t>Personnel Management</w:t>
      </w:r>
    </w:p>
    <w:p w:rsidR="002D6049" w:rsidRPr="00A90F27" w:rsidRDefault="002D6049" w:rsidP="002D6049">
      <w:pPr>
        <w:pStyle w:val="ListParagraph"/>
        <w:spacing w:after="0" w:line="240" w:lineRule="auto"/>
        <w:textAlignment w:val="baseline"/>
        <w:rPr>
          <w:rFonts w:ascii="inherit" w:eastAsia="Times New Roman" w:hAnsi="inherit" w:cs="Arial"/>
          <w:sz w:val="24"/>
          <w:szCs w:val="24"/>
          <w:bdr w:val="none" w:sz="0" w:space="0" w:color="auto" w:frame="1"/>
        </w:rPr>
      </w:pPr>
    </w:p>
    <w:p w:rsidR="009C0557" w:rsidRDefault="009C0557" w:rsidP="009C0557">
      <w:pPr>
        <w:spacing w:after="0" w:line="240" w:lineRule="auto"/>
        <w:textAlignment w:val="baseline"/>
        <w:rPr>
          <w:rFonts w:ascii="inherit" w:eastAsia="Times New Roman" w:hAnsi="inherit" w:cs="Arial"/>
          <w:color w:val="000000"/>
          <w:sz w:val="24"/>
          <w:szCs w:val="24"/>
          <w:bdr w:val="none" w:sz="0" w:space="0" w:color="auto" w:frame="1"/>
        </w:rPr>
      </w:pPr>
      <w:r w:rsidRPr="002D6049">
        <w:rPr>
          <w:rFonts w:ascii="inherit" w:eastAsia="Times New Roman" w:hAnsi="inherit" w:cs="Arial"/>
          <w:b/>
          <w:bCs/>
          <w:color w:val="FF0000"/>
          <w:sz w:val="24"/>
          <w:szCs w:val="24"/>
          <w:bdr w:val="none" w:sz="0" w:space="0" w:color="auto" w:frame="1"/>
        </w:rPr>
        <w:t>S</w:t>
      </w:r>
      <w:r w:rsidRPr="00A90F27">
        <w:rPr>
          <w:rFonts w:ascii="inherit" w:eastAsia="Times New Roman" w:hAnsi="inherit" w:cs="Arial"/>
          <w:b/>
          <w:bCs/>
          <w:color w:val="000000"/>
          <w:sz w:val="24"/>
          <w:szCs w:val="24"/>
          <w:bdr w:val="none" w:sz="0" w:space="0" w:color="auto" w:frame="1"/>
        </w:rPr>
        <w:t>trengthen Partnerships</w:t>
      </w:r>
      <w:r w:rsidRPr="00A90F27">
        <w:rPr>
          <w:rFonts w:ascii="inherit" w:eastAsia="Times New Roman" w:hAnsi="inherit" w:cs="Arial"/>
          <w:color w:val="000000"/>
          <w:sz w:val="24"/>
          <w:szCs w:val="24"/>
          <w:bdr w:val="none" w:sz="0" w:space="0" w:color="auto" w:frame="1"/>
        </w:rPr>
        <w:t xml:space="preserve">: Continue to cultivate relations with critical agency groups, such as the </w:t>
      </w:r>
      <w:r w:rsidR="00EA7B8A">
        <w:rPr>
          <w:rFonts w:ascii="inherit" w:eastAsia="Times New Roman" w:hAnsi="inherit" w:cs="Arial"/>
          <w:color w:val="000000"/>
          <w:sz w:val="24"/>
          <w:szCs w:val="24"/>
          <w:bdr w:val="none" w:sz="0" w:space="0" w:color="auto" w:frame="1"/>
        </w:rPr>
        <w:t>CTC</w:t>
      </w:r>
      <w:r w:rsidRPr="00A90F27">
        <w:rPr>
          <w:rFonts w:ascii="inherit" w:eastAsia="Times New Roman" w:hAnsi="inherit" w:cs="Arial"/>
          <w:color w:val="000000"/>
          <w:sz w:val="24"/>
          <w:szCs w:val="24"/>
          <w:bdr w:val="none" w:sz="0" w:space="0" w:color="auto" w:frame="1"/>
        </w:rPr>
        <w:t xml:space="preserve">, </w:t>
      </w:r>
      <w:r w:rsidR="00EA7B8A">
        <w:rPr>
          <w:rFonts w:ascii="inherit" w:eastAsia="Times New Roman" w:hAnsi="inherit" w:cs="Arial"/>
          <w:color w:val="000000"/>
          <w:sz w:val="24"/>
          <w:szCs w:val="24"/>
          <w:bdr w:val="none" w:sz="0" w:space="0" w:color="auto" w:frame="1"/>
        </w:rPr>
        <w:t>CDE</w:t>
      </w:r>
      <w:r w:rsidR="00471B32">
        <w:rPr>
          <w:rFonts w:ascii="inherit" w:eastAsia="Times New Roman" w:hAnsi="inherit" w:cs="Arial"/>
          <w:color w:val="000000"/>
          <w:sz w:val="24"/>
          <w:szCs w:val="24"/>
          <w:bdr w:val="none" w:sz="0" w:space="0" w:color="auto" w:frame="1"/>
        </w:rPr>
        <w:t>, Association of California School Administrators (ACSA)</w:t>
      </w:r>
      <w:r w:rsidRPr="00A90F27">
        <w:rPr>
          <w:rFonts w:ascii="inherit" w:eastAsia="Times New Roman" w:hAnsi="inherit" w:cs="Arial"/>
          <w:color w:val="000000"/>
          <w:sz w:val="24"/>
          <w:szCs w:val="24"/>
          <w:bdr w:val="none" w:sz="0" w:space="0" w:color="auto" w:frame="1"/>
        </w:rPr>
        <w:t xml:space="preserve">, </w:t>
      </w:r>
      <w:r w:rsidR="00471B32">
        <w:rPr>
          <w:rFonts w:ascii="inherit" w:eastAsia="Times New Roman" w:hAnsi="inherit" w:cs="Arial"/>
          <w:color w:val="000000"/>
          <w:sz w:val="24"/>
          <w:szCs w:val="24"/>
          <w:bdr w:val="none" w:sz="0" w:space="0" w:color="auto" w:frame="1"/>
        </w:rPr>
        <w:t>Cooperative Organization for the Development of Employee Selection Procedures (</w:t>
      </w:r>
      <w:r w:rsidR="00B223C2">
        <w:rPr>
          <w:rFonts w:ascii="inherit" w:eastAsia="Times New Roman" w:hAnsi="inherit" w:cs="Arial"/>
          <w:color w:val="000000"/>
          <w:sz w:val="24"/>
          <w:szCs w:val="24"/>
          <w:bdr w:val="none" w:sz="0" w:space="0" w:color="auto" w:frame="1"/>
        </w:rPr>
        <w:t>CODESP</w:t>
      </w:r>
      <w:r w:rsidR="00471B32">
        <w:rPr>
          <w:rFonts w:ascii="inherit" w:eastAsia="Times New Roman" w:hAnsi="inherit" w:cs="Arial"/>
          <w:color w:val="000000"/>
          <w:sz w:val="24"/>
          <w:szCs w:val="24"/>
          <w:bdr w:val="none" w:sz="0" w:space="0" w:color="auto" w:frame="1"/>
        </w:rPr>
        <w:t>)</w:t>
      </w:r>
      <w:r w:rsidR="00A90F27" w:rsidRPr="00A90F27">
        <w:rPr>
          <w:rFonts w:ascii="inherit" w:eastAsia="Times New Roman" w:hAnsi="inherit" w:cs="Arial"/>
          <w:sz w:val="24"/>
          <w:szCs w:val="24"/>
          <w:bdr w:val="none" w:sz="0" w:space="0" w:color="auto" w:frame="1"/>
        </w:rPr>
        <w:t xml:space="preserve">, </w:t>
      </w:r>
      <w:r w:rsidR="00582FAE">
        <w:rPr>
          <w:rFonts w:ascii="inherit" w:eastAsia="Times New Roman" w:hAnsi="inherit" w:cs="Arial"/>
          <w:color w:val="000000"/>
          <w:sz w:val="24"/>
          <w:szCs w:val="24"/>
          <w:bdr w:val="none" w:sz="0" w:space="0" w:color="auto" w:frame="1"/>
        </w:rPr>
        <w:t>California Association</w:t>
      </w:r>
      <w:r w:rsidR="00E95C88">
        <w:rPr>
          <w:rFonts w:ascii="inherit" w:eastAsia="Times New Roman" w:hAnsi="inherit" w:cs="Arial"/>
          <w:color w:val="000000"/>
          <w:sz w:val="24"/>
          <w:szCs w:val="24"/>
          <w:bdr w:val="none" w:sz="0" w:space="0" w:color="auto" w:frame="1"/>
        </w:rPr>
        <w:t xml:space="preserve"> of School Business Officials (</w:t>
      </w:r>
      <w:r w:rsidRPr="009C0557">
        <w:rPr>
          <w:rFonts w:ascii="inherit" w:eastAsia="Times New Roman" w:hAnsi="inherit" w:cs="Arial"/>
          <w:color w:val="000000"/>
          <w:sz w:val="24"/>
          <w:szCs w:val="24"/>
          <w:bdr w:val="none" w:sz="0" w:space="0" w:color="auto" w:frame="1"/>
        </w:rPr>
        <w:t>CASBO</w:t>
      </w:r>
      <w:r w:rsidR="00582FAE">
        <w:rPr>
          <w:rFonts w:ascii="inherit" w:eastAsia="Times New Roman" w:hAnsi="inherit" w:cs="Arial"/>
          <w:color w:val="000000"/>
          <w:sz w:val="24"/>
          <w:szCs w:val="24"/>
          <w:bdr w:val="none" w:sz="0" w:space="0" w:color="auto" w:frame="1"/>
        </w:rPr>
        <w:t>)</w:t>
      </w:r>
      <w:r w:rsidR="0024312D">
        <w:rPr>
          <w:rFonts w:ascii="inherit" w:eastAsia="Times New Roman" w:hAnsi="inherit" w:cs="Arial"/>
          <w:color w:val="000000"/>
          <w:sz w:val="24"/>
          <w:szCs w:val="24"/>
          <w:bdr w:val="none" w:sz="0" w:space="0" w:color="auto" w:frame="1"/>
        </w:rPr>
        <w:t xml:space="preserve">, and </w:t>
      </w:r>
      <w:proofErr w:type="spellStart"/>
      <w:r w:rsidR="0024312D">
        <w:rPr>
          <w:rFonts w:ascii="inherit" w:eastAsia="Times New Roman" w:hAnsi="inherit" w:cs="Arial"/>
          <w:color w:val="000000"/>
          <w:sz w:val="24"/>
          <w:szCs w:val="24"/>
          <w:bdr w:val="none" w:sz="0" w:space="0" w:color="auto" w:frame="1"/>
        </w:rPr>
        <w:t>Edjoin</w:t>
      </w:r>
      <w:proofErr w:type="spellEnd"/>
      <w:r w:rsidRPr="009C0557">
        <w:rPr>
          <w:rFonts w:ascii="inherit" w:eastAsia="Times New Roman" w:hAnsi="inherit" w:cs="Arial"/>
          <w:color w:val="000000"/>
          <w:sz w:val="24"/>
          <w:szCs w:val="24"/>
          <w:bdr w:val="none" w:sz="0" w:space="0" w:color="auto" w:frame="1"/>
        </w:rPr>
        <w:t>. Invite a</w:t>
      </w:r>
      <w:r w:rsidR="00630F75">
        <w:rPr>
          <w:rFonts w:ascii="inherit" w:eastAsia="Times New Roman" w:hAnsi="inherit" w:cs="Arial"/>
          <w:color w:val="000000"/>
          <w:sz w:val="24"/>
          <w:szCs w:val="24"/>
          <w:bdr w:val="none" w:sz="0" w:space="0" w:color="auto" w:frame="1"/>
        </w:rPr>
        <w:t xml:space="preserve">gency leaders, such as </w:t>
      </w:r>
      <w:r w:rsidR="00471B32">
        <w:rPr>
          <w:rFonts w:ascii="inherit" w:eastAsia="Times New Roman" w:hAnsi="inherit" w:cs="Arial"/>
          <w:color w:val="000000"/>
          <w:sz w:val="24"/>
          <w:szCs w:val="24"/>
          <w:bdr w:val="none" w:sz="0" w:space="0" w:color="auto" w:frame="1"/>
        </w:rPr>
        <w:t>California State Teachers’ Retirement System (</w:t>
      </w:r>
      <w:proofErr w:type="spellStart"/>
      <w:r w:rsidR="00471B32">
        <w:rPr>
          <w:rFonts w:ascii="inherit" w:eastAsia="Times New Roman" w:hAnsi="inherit" w:cs="Arial"/>
          <w:color w:val="000000"/>
          <w:sz w:val="24"/>
          <w:szCs w:val="24"/>
          <w:bdr w:val="none" w:sz="0" w:space="0" w:color="auto" w:frame="1"/>
        </w:rPr>
        <w:t>Cal</w:t>
      </w:r>
      <w:r w:rsidR="00630F75">
        <w:rPr>
          <w:rFonts w:ascii="inherit" w:eastAsia="Times New Roman" w:hAnsi="inherit" w:cs="Arial"/>
          <w:color w:val="000000"/>
          <w:sz w:val="24"/>
          <w:szCs w:val="24"/>
          <w:bdr w:val="none" w:sz="0" w:space="0" w:color="auto" w:frame="1"/>
        </w:rPr>
        <w:t>STRS</w:t>
      </w:r>
      <w:proofErr w:type="spellEnd"/>
      <w:r w:rsidR="00471B32">
        <w:rPr>
          <w:rFonts w:ascii="inherit" w:eastAsia="Times New Roman" w:hAnsi="inherit" w:cs="Arial"/>
          <w:color w:val="000000"/>
          <w:sz w:val="24"/>
          <w:szCs w:val="24"/>
          <w:bdr w:val="none" w:sz="0" w:space="0" w:color="auto" w:frame="1"/>
        </w:rPr>
        <w:t>)</w:t>
      </w:r>
      <w:r w:rsidR="00630F75">
        <w:rPr>
          <w:rFonts w:ascii="inherit" w:eastAsia="Times New Roman" w:hAnsi="inherit" w:cs="Arial"/>
          <w:color w:val="000000"/>
          <w:sz w:val="24"/>
          <w:szCs w:val="24"/>
          <w:bdr w:val="none" w:sz="0" w:space="0" w:color="auto" w:frame="1"/>
        </w:rPr>
        <w:t>,</w:t>
      </w:r>
      <w:r w:rsidR="00471B32">
        <w:rPr>
          <w:rFonts w:ascii="inherit" w:eastAsia="Times New Roman" w:hAnsi="inherit" w:cs="Arial"/>
          <w:color w:val="000000"/>
          <w:sz w:val="24"/>
          <w:szCs w:val="24"/>
          <w:bdr w:val="none" w:sz="0" w:space="0" w:color="auto" w:frame="1"/>
        </w:rPr>
        <w:t xml:space="preserve"> California Public Employee</w:t>
      </w:r>
      <w:r w:rsidR="00190B4E">
        <w:rPr>
          <w:rFonts w:ascii="inherit" w:eastAsia="Times New Roman" w:hAnsi="inherit" w:cs="Arial"/>
          <w:color w:val="000000"/>
          <w:sz w:val="24"/>
          <w:szCs w:val="24"/>
          <w:bdr w:val="none" w:sz="0" w:space="0" w:color="auto" w:frame="1"/>
        </w:rPr>
        <w:t>s’</w:t>
      </w:r>
      <w:r w:rsidR="00471B32">
        <w:rPr>
          <w:rFonts w:ascii="inherit" w:eastAsia="Times New Roman" w:hAnsi="inherit" w:cs="Arial"/>
          <w:color w:val="000000"/>
          <w:sz w:val="24"/>
          <w:szCs w:val="24"/>
          <w:bdr w:val="none" w:sz="0" w:space="0" w:color="auto" w:frame="1"/>
        </w:rPr>
        <w:t xml:space="preserve"> Retirement System (Cal</w:t>
      </w:r>
      <w:r w:rsidR="00630F75">
        <w:rPr>
          <w:rFonts w:ascii="inherit" w:eastAsia="Times New Roman" w:hAnsi="inherit" w:cs="Arial"/>
          <w:color w:val="000000"/>
          <w:sz w:val="24"/>
          <w:szCs w:val="24"/>
          <w:bdr w:val="none" w:sz="0" w:space="0" w:color="auto" w:frame="1"/>
        </w:rPr>
        <w:t>PERS</w:t>
      </w:r>
      <w:r w:rsidR="00471B32">
        <w:rPr>
          <w:rFonts w:ascii="inherit" w:eastAsia="Times New Roman" w:hAnsi="inherit" w:cs="Arial"/>
          <w:color w:val="000000"/>
          <w:sz w:val="24"/>
          <w:szCs w:val="24"/>
          <w:bdr w:val="none" w:sz="0" w:space="0" w:color="auto" w:frame="1"/>
        </w:rPr>
        <w:t>)</w:t>
      </w:r>
      <w:r w:rsidR="00630F75">
        <w:rPr>
          <w:rFonts w:ascii="inherit" w:eastAsia="Times New Roman" w:hAnsi="inherit" w:cs="Arial"/>
          <w:color w:val="000000"/>
          <w:sz w:val="24"/>
          <w:szCs w:val="24"/>
          <w:bdr w:val="none" w:sz="0" w:space="0" w:color="auto" w:frame="1"/>
        </w:rPr>
        <w:t>, School Services of California</w:t>
      </w:r>
      <w:r w:rsidR="00E95C88">
        <w:rPr>
          <w:rFonts w:ascii="inherit" w:eastAsia="Times New Roman" w:hAnsi="inherit" w:cs="Arial"/>
          <w:color w:val="000000"/>
          <w:sz w:val="24"/>
          <w:szCs w:val="24"/>
          <w:bdr w:val="none" w:sz="0" w:space="0" w:color="auto" w:frame="1"/>
        </w:rPr>
        <w:t xml:space="preserve"> (SSC</w:t>
      </w:r>
      <w:r w:rsidR="00582FAE">
        <w:rPr>
          <w:rFonts w:ascii="inherit" w:eastAsia="Times New Roman" w:hAnsi="inherit" w:cs="Arial"/>
          <w:color w:val="000000"/>
          <w:sz w:val="24"/>
          <w:szCs w:val="24"/>
          <w:bdr w:val="none" w:sz="0" w:space="0" w:color="auto" w:frame="1"/>
        </w:rPr>
        <w:t>)</w:t>
      </w:r>
      <w:r w:rsidR="000A0878">
        <w:rPr>
          <w:rFonts w:ascii="inherit" w:eastAsia="Times New Roman" w:hAnsi="inherit" w:cs="Arial"/>
          <w:color w:val="000000"/>
          <w:sz w:val="24"/>
          <w:szCs w:val="24"/>
          <w:bdr w:val="none" w:sz="0" w:space="0" w:color="auto" w:frame="1"/>
        </w:rPr>
        <w:t xml:space="preserve"> and DOJ</w:t>
      </w:r>
      <w:r w:rsidRPr="009C0557">
        <w:rPr>
          <w:rFonts w:ascii="inherit" w:eastAsia="Times New Roman" w:hAnsi="inherit" w:cs="Arial"/>
          <w:color w:val="000000"/>
          <w:sz w:val="24"/>
          <w:szCs w:val="24"/>
          <w:bdr w:val="none" w:sz="0" w:space="0" w:color="auto" w:frame="1"/>
        </w:rPr>
        <w:t xml:space="preserve"> to quarterly </w:t>
      </w:r>
      <w:proofErr w:type="spellStart"/>
      <w:r w:rsidRPr="009C0557">
        <w:rPr>
          <w:rFonts w:ascii="inherit" w:eastAsia="Times New Roman" w:hAnsi="inherit" w:cs="Arial"/>
          <w:color w:val="000000"/>
          <w:sz w:val="24"/>
          <w:szCs w:val="24"/>
          <w:bdr w:val="none" w:sz="0" w:space="0" w:color="auto" w:frame="1"/>
        </w:rPr>
        <w:t>PASSCo</w:t>
      </w:r>
      <w:proofErr w:type="spellEnd"/>
      <w:r w:rsidRPr="009C0557">
        <w:rPr>
          <w:rFonts w:ascii="inherit" w:eastAsia="Times New Roman" w:hAnsi="inherit" w:cs="Arial"/>
          <w:color w:val="000000"/>
          <w:sz w:val="24"/>
          <w:szCs w:val="24"/>
          <w:bdr w:val="none" w:sz="0" w:space="0" w:color="auto" w:frame="1"/>
        </w:rPr>
        <w:t xml:space="preserve"> and CNS meetings to provide updates on key issues.</w:t>
      </w:r>
    </w:p>
    <w:p w:rsidR="009C0557" w:rsidRPr="009C0557" w:rsidRDefault="009C0557" w:rsidP="009C0557">
      <w:pPr>
        <w:spacing w:after="0" w:line="240" w:lineRule="auto"/>
        <w:textAlignment w:val="baseline"/>
        <w:rPr>
          <w:rFonts w:ascii="Arial" w:eastAsia="Times New Roman" w:hAnsi="Arial" w:cs="Arial"/>
          <w:color w:val="777777"/>
          <w:sz w:val="24"/>
          <w:szCs w:val="24"/>
        </w:rPr>
      </w:pPr>
    </w:p>
    <w:p w:rsidR="009C0557" w:rsidRDefault="009C0557" w:rsidP="009C0557">
      <w:pPr>
        <w:spacing w:after="0" w:line="240" w:lineRule="auto"/>
        <w:textAlignment w:val="baseline"/>
        <w:rPr>
          <w:rFonts w:ascii="inherit" w:eastAsia="Times New Roman" w:hAnsi="inherit" w:cs="Arial"/>
          <w:color w:val="000000"/>
          <w:sz w:val="24"/>
          <w:szCs w:val="24"/>
          <w:bdr w:val="none" w:sz="0" w:space="0" w:color="auto" w:frame="1"/>
        </w:rPr>
      </w:pPr>
      <w:r w:rsidRPr="002D6049">
        <w:rPr>
          <w:rFonts w:ascii="inherit" w:eastAsia="Times New Roman" w:hAnsi="inherit" w:cs="Arial"/>
          <w:b/>
          <w:bCs/>
          <w:color w:val="FF0000"/>
          <w:sz w:val="24"/>
          <w:szCs w:val="24"/>
          <w:bdr w:val="none" w:sz="0" w:space="0" w:color="auto" w:frame="1"/>
        </w:rPr>
        <w:t>C</w:t>
      </w:r>
      <w:r w:rsidRPr="009C0557">
        <w:rPr>
          <w:rFonts w:ascii="inherit" w:eastAsia="Times New Roman" w:hAnsi="inherit" w:cs="Arial"/>
          <w:b/>
          <w:bCs/>
          <w:color w:val="000000"/>
          <w:sz w:val="24"/>
          <w:szCs w:val="24"/>
          <w:bdr w:val="none" w:sz="0" w:space="0" w:color="auto" w:frame="1"/>
        </w:rPr>
        <w:t>o</w:t>
      </w:r>
      <w:r w:rsidR="00A90F27">
        <w:rPr>
          <w:rFonts w:ascii="inherit" w:eastAsia="Times New Roman" w:hAnsi="inherit" w:cs="Arial"/>
          <w:b/>
          <w:bCs/>
          <w:color w:val="000000"/>
          <w:sz w:val="24"/>
          <w:szCs w:val="24"/>
          <w:bdr w:val="none" w:sz="0" w:space="0" w:color="auto" w:frame="1"/>
        </w:rPr>
        <w:t>llaborate</w:t>
      </w:r>
      <w:r w:rsidRPr="009C0557">
        <w:rPr>
          <w:rFonts w:ascii="inherit" w:eastAsia="Times New Roman" w:hAnsi="inherit" w:cs="Arial"/>
          <w:b/>
          <w:bCs/>
          <w:color w:val="000000"/>
          <w:sz w:val="24"/>
          <w:szCs w:val="24"/>
          <w:bdr w:val="none" w:sz="0" w:space="0" w:color="auto" w:frame="1"/>
        </w:rPr>
        <w:t>: </w:t>
      </w:r>
      <w:r w:rsidRPr="009C0557">
        <w:rPr>
          <w:rFonts w:ascii="inherit" w:eastAsia="Times New Roman" w:hAnsi="inherit" w:cs="Arial"/>
          <w:color w:val="000000"/>
          <w:sz w:val="24"/>
          <w:szCs w:val="24"/>
          <w:bdr w:val="none" w:sz="0" w:space="0" w:color="auto" w:frame="1"/>
        </w:rPr>
        <w:t>Consistently connect with other CCSESA Steering Committees on emerging issues. Arrange joint activities with other Steering Committees to strategize on common priorities. Share knowledge and expertise amongst members. Build PASSCo listserv capacity and information on PASSCo webpage for member use.</w:t>
      </w:r>
    </w:p>
    <w:p w:rsidR="009C0557" w:rsidRPr="009C0557" w:rsidRDefault="009C0557" w:rsidP="009C0557">
      <w:pPr>
        <w:spacing w:after="0" w:line="240" w:lineRule="auto"/>
        <w:textAlignment w:val="baseline"/>
        <w:rPr>
          <w:rFonts w:ascii="Arial" w:eastAsia="Times New Roman" w:hAnsi="Arial" w:cs="Arial"/>
          <w:color w:val="777777"/>
          <w:sz w:val="24"/>
          <w:szCs w:val="24"/>
        </w:rPr>
      </w:pPr>
    </w:p>
    <w:p w:rsidR="009C0557" w:rsidRDefault="009C0557" w:rsidP="009C0557">
      <w:pPr>
        <w:spacing w:after="0" w:line="240" w:lineRule="auto"/>
        <w:textAlignment w:val="baseline"/>
        <w:rPr>
          <w:rFonts w:ascii="inherit" w:eastAsia="Times New Roman" w:hAnsi="inherit" w:cs="Arial"/>
          <w:color w:val="000000"/>
          <w:sz w:val="24"/>
          <w:szCs w:val="24"/>
          <w:bdr w:val="none" w:sz="0" w:space="0" w:color="auto" w:frame="1"/>
        </w:rPr>
      </w:pPr>
      <w:r w:rsidRPr="002D6049">
        <w:rPr>
          <w:rFonts w:ascii="inherit" w:eastAsia="Times New Roman" w:hAnsi="inherit" w:cs="Arial"/>
          <w:b/>
          <w:bCs/>
          <w:color w:val="FF0000"/>
          <w:sz w:val="24"/>
          <w:szCs w:val="24"/>
          <w:bdr w:val="none" w:sz="0" w:space="0" w:color="auto" w:frame="1"/>
        </w:rPr>
        <w:t>O</w:t>
      </w:r>
      <w:r w:rsidRPr="009C0557">
        <w:rPr>
          <w:rFonts w:ascii="inherit" w:eastAsia="Times New Roman" w:hAnsi="inherit" w:cs="Arial"/>
          <w:b/>
          <w:bCs/>
          <w:color w:val="000000"/>
          <w:sz w:val="24"/>
          <w:szCs w:val="24"/>
          <w:bdr w:val="none" w:sz="0" w:space="0" w:color="auto" w:frame="1"/>
        </w:rPr>
        <w:t>utreach: </w:t>
      </w:r>
      <w:r w:rsidRPr="009C0557">
        <w:rPr>
          <w:rFonts w:ascii="inherit" w:eastAsia="Times New Roman" w:hAnsi="inherit" w:cs="Arial"/>
          <w:color w:val="000000"/>
          <w:sz w:val="24"/>
          <w:szCs w:val="24"/>
          <w:bdr w:val="none" w:sz="0" w:space="0" w:color="auto" w:frame="1"/>
        </w:rPr>
        <w:t xml:space="preserve">Organize networking activities during the quarterly meetings and commit to contacting new members between general </w:t>
      </w:r>
      <w:proofErr w:type="gramStart"/>
      <w:r w:rsidRPr="009C0557">
        <w:rPr>
          <w:rFonts w:ascii="inherit" w:eastAsia="Times New Roman" w:hAnsi="inherit" w:cs="Arial"/>
          <w:color w:val="000000"/>
          <w:sz w:val="24"/>
          <w:szCs w:val="24"/>
          <w:bdr w:val="none" w:sz="0" w:space="0" w:color="auto" w:frame="1"/>
        </w:rPr>
        <w:t>session</w:t>
      </w:r>
      <w:proofErr w:type="gramEnd"/>
      <w:r w:rsidRPr="009C0557">
        <w:rPr>
          <w:rFonts w:ascii="inherit" w:eastAsia="Times New Roman" w:hAnsi="inherit" w:cs="Arial"/>
          <w:color w:val="000000"/>
          <w:sz w:val="24"/>
          <w:szCs w:val="24"/>
          <w:bdr w:val="none" w:sz="0" w:space="0" w:color="auto" w:frame="1"/>
        </w:rPr>
        <w:t xml:space="preserve"> meetings to inspire regular attendance.</w:t>
      </w:r>
    </w:p>
    <w:p w:rsidR="00EE4415" w:rsidRPr="009C0557" w:rsidRDefault="00EE4415">
      <w:pPr>
        <w:rPr>
          <w:sz w:val="24"/>
          <w:szCs w:val="24"/>
        </w:rPr>
      </w:pPr>
    </w:p>
    <w:sectPr w:rsidR="00EE4415" w:rsidRPr="009C0557" w:rsidSect="00647C0A">
      <w:headerReference w:type="default" r:id="rId9"/>
      <w:footerReference w:type="even"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982" w:rsidRDefault="00D51982" w:rsidP="004D51D9">
      <w:pPr>
        <w:spacing w:after="0" w:line="240" w:lineRule="auto"/>
      </w:pPr>
      <w:r>
        <w:separator/>
      </w:r>
    </w:p>
  </w:endnote>
  <w:endnote w:type="continuationSeparator" w:id="0">
    <w:p w:rsidR="00D51982" w:rsidRDefault="00D51982" w:rsidP="004D5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914" w:rsidRDefault="00BF5C10">
    <w:pPr>
      <w:pStyle w:val="Footer"/>
    </w:pPr>
    <w:r>
      <w:t>2018</w:t>
    </w:r>
    <w:r w:rsidR="003C5914">
      <w:t xml:space="preserve"> Mission and Goals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982" w:rsidRDefault="00D51982" w:rsidP="004D51D9">
      <w:pPr>
        <w:spacing w:after="0" w:line="240" w:lineRule="auto"/>
      </w:pPr>
      <w:r>
        <w:separator/>
      </w:r>
    </w:p>
  </w:footnote>
  <w:footnote w:type="continuationSeparator" w:id="0">
    <w:p w:rsidR="00D51982" w:rsidRDefault="00D51982" w:rsidP="004D51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1D9" w:rsidRDefault="00647C0A">
    <w:pPr>
      <w:pStyle w:val="Header"/>
    </w:pPr>
    <w:r>
      <w:rPr>
        <w:b/>
        <w:noProof/>
        <w:sz w:val="36"/>
      </w:rPr>
      <w:drawing>
        <wp:anchor distT="0" distB="0" distL="114300" distR="114300" simplePos="0" relativeHeight="251659776" behindDoc="0" locked="0" layoutInCell="1" allowOverlap="1" wp14:anchorId="1D2300E4" wp14:editId="62E5E353">
          <wp:simplePos x="0" y="0"/>
          <wp:positionH relativeFrom="column">
            <wp:posOffset>-643225</wp:posOffset>
          </wp:positionH>
          <wp:positionV relativeFrom="paragraph">
            <wp:posOffset>-287020</wp:posOffset>
          </wp:positionV>
          <wp:extent cx="2120900" cy="695960"/>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Co_Full_Color_Logo_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0900" cy="6959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42B17"/>
    <w:multiLevelType w:val="hybridMultilevel"/>
    <w:tmpl w:val="AB2EB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5758E0"/>
    <w:multiLevelType w:val="hybridMultilevel"/>
    <w:tmpl w:val="9796CC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9782AD4"/>
    <w:multiLevelType w:val="hybridMultilevel"/>
    <w:tmpl w:val="749C1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1E0FA4"/>
    <w:multiLevelType w:val="multilevel"/>
    <w:tmpl w:val="91666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02E6DEF"/>
    <w:multiLevelType w:val="hybridMultilevel"/>
    <w:tmpl w:val="761A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557"/>
    <w:rsid w:val="000A0878"/>
    <w:rsid w:val="000E39D8"/>
    <w:rsid w:val="001105B6"/>
    <w:rsid w:val="00190B4E"/>
    <w:rsid w:val="001F5AA5"/>
    <w:rsid w:val="0024312D"/>
    <w:rsid w:val="002D6049"/>
    <w:rsid w:val="00397BD7"/>
    <w:rsid w:val="003C5914"/>
    <w:rsid w:val="00446544"/>
    <w:rsid w:val="00471B32"/>
    <w:rsid w:val="004D51D9"/>
    <w:rsid w:val="00513560"/>
    <w:rsid w:val="00516AD7"/>
    <w:rsid w:val="00557B16"/>
    <w:rsid w:val="00581BC7"/>
    <w:rsid w:val="00582FAE"/>
    <w:rsid w:val="005B2FDA"/>
    <w:rsid w:val="00630F75"/>
    <w:rsid w:val="00647C0A"/>
    <w:rsid w:val="00651628"/>
    <w:rsid w:val="00866588"/>
    <w:rsid w:val="009C0557"/>
    <w:rsid w:val="00A90F27"/>
    <w:rsid w:val="00AD504D"/>
    <w:rsid w:val="00AE637D"/>
    <w:rsid w:val="00B223C2"/>
    <w:rsid w:val="00B951C1"/>
    <w:rsid w:val="00BF5C10"/>
    <w:rsid w:val="00C010F0"/>
    <w:rsid w:val="00C74733"/>
    <w:rsid w:val="00C77E63"/>
    <w:rsid w:val="00D51982"/>
    <w:rsid w:val="00DD00FF"/>
    <w:rsid w:val="00DF4C0A"/>
    <w:rsid w:val="00E95C88"/>
    <w:rsid w:val="00EA7B8A"/>
    <w:rsid w:val="00EE4415"/>
    <w:rsid w:val="00F73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C055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557"/>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9C055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0557"/>
    <w:rPr>
      <w:b/>
      <w:bCs/>
    </w:rPr>
  </w:style>
  <w:style w:type="character" w:customStyle="1" w:styleId="apple-converted-space">
    <w:name w:val="apple-converted-space"/>
    <w:basedOn w:val="DefaultParagraphFont"/>
    <w:rsid w:val="009C0557"/>
  </w:style>
  <w:style w:type="paragraph" w:styleId="ListParagraph">
    <w:name w:val="List Paragraph"/>
    <w:basedOn w:val="Normal"/>
    <w:uiPriority w:val="34"/>
    <w:qFormat/>
    <w:rsid w:val="00B951C1"/>
    <w:pPr>
      <w:ind w:left="720"/>
      <w:contextualSpacing/>
    </w:pPr>
  </w:style>
  <w:style w:type="paragraph" w:styleId="Header">
    <w:name w:val="header"/>
    <w:basedOn w:val="Normal"/>
    <w:link w:val="HeaderChar"/>
    <w:uiPriority w:val="99"/>
    <w:unhideWhenUsed/>
    <w:rsid w:val="004D51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1D9"/>
  </w:style>
  <w:style w:type="paragraph" w:styleId="Footer">
    <w:name w:val="footer"/>
    <w:basedOn w:val="Normal"/>
    <w:link w:val="FooterChar"/>
    <w:uiPriority w:val="99"/>
    <w:unhideWhenUsed/>
    <w:rsid w:val="004D51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1D9"/>
  </w:style>
  <w:style w:type="paragraph" w:styleId="BalloonText">
    <w:name w:val="Balloon Text"/>
    <w:basedOn w:val="Normal"/>
    <w:link w:val="BalloonTextChar"/>
    <w:uiPriority w:val="99"/>
    <w:semiHidden/>
    <w:unhideWhenUsed/>
    <w:rsid w:val="00647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C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C055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557"/>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9C055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0557"/>
    <w:rPr>
      <w:b/>
      <w:bCs/>
    </w:rPr>
  </w:style>
  <w:style w:type="character" w:customStyle="1" w:styleId="apple-converted-space">
    <w:name w:val="apple-converted-space"/>
    <w:basedOn w:val="DefaultParagraphFont"/>
    <w:rsid w:val="009C0557"/>
  </w:style>
  <w:style w:type="paragraph" w:styleId="ListParagraph">
    <w:name w:val="List Paragraph"/>
    <w:basedOn w:val="Normal"/>
    <w:uiPriority w:val="34"/>
    <w:qFormat/>
    <w:rsid w:val="00B951C1"/>
    <w:pPr>
      <w:ind w:left="720"/>
      <w:contextualSpacing/>
    </w:pPr>
  </w:style>
  <w:style w:type="paragraph" w:styleId="Header">
    <w:name w:val="header"/>
    <w:basedOn w:val="Normal"/>
    <w:link w:val="HeaderChar"/>
    <w:uiPriority w:val="99"/>
    <w:unhideWhenUsed/>
    <w:rsid w:val="004D51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1D9"/>
  </w:style>
  <w:style w:type="paragraph" w:styleId="Footer">
    <w:name w:val="footer"/>
    <w:basedOn w:val="Normal"/>
    <w:link w:val="FooterChar"/>
    <w:uiPriority w:val="99"/>
    <w:unhideWhenUsed/>
    <w:rsid w:val="004D51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1D9"/>
  </w:style>
  <w:style w:type="paragraph" w:styleId="BalloonText">
    <w:name w:val="Balloon Text"/>
    <w:basedOn w:val="Normal"/>
    <w:link w:val="BalloonTextChar"/>
    <w:uiPriority w:val="99"/>
    <w:semiHidden/>
    <w:unhideWhenUsed/>
    <w:rsid w:val="00647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C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762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650B5-F653-4AA2-9BBA-6C6A5A5AF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470</Words>
  <Characters>2681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Monterey County Office of Education</Company>
  <LinksUpToDate>false</LinksUpToDate>
  <CharactersWithSpaces>3145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 Butler</dc:creator>
  <cp:lastModifiedBy>Marta Puga</cp:lastModifiedBy>
  <cp:revision>2</cp:revision>
  <cp:lastPrinted>2018-02-08T18:32:00Z</cp:lastPrinted>
  <dcterms:created xsi:type="dcterms:W3CDTF">2018-02-08T18:32:00Z</dcterms:created>
  <dcterms:modified xsi:type="dcterms:W3CDTF">2018-02-08T18:32:00Z</dcterms:modified>
</cp:coreProperties>
</file>